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9EDD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湖北长资公物仓储管理有限公司</w:t>
      </w:r>
    </w:p>
    <w:p w14:paraId="4C40CF4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债权转让公告</w:t>
      </w:r>
    </w:p>
    <w:p w14:paraId="229D634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湖北长资公物仓储管理有限公司（原名为：湖北省宏泰电子器材有限公司）和湖北易站通达电子科技有限公司签订的债权转让合同，湖北长资公物仓储管理有限公司已于2024年7月19日将合法享有的下列债务人的债权依法转让给湖北易站通达电子科技有限公司。</w:t>
      </w:r>
    </w:p>
    <w:p w14:paraId="19580721">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请债务人自本公告起向湖北易站通达电子科技有限公司履行还款义务。若债务人因各种原因发生更名、改制、歇业、吊销营业执照丧失民事主体资格等情形的，请相关承债主体代为履行义务。</w:t>
      </w:r>
    </w:p>
    <w:p w14:paraId="4A022152">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6E7225A1">
      <w:pPr>
        <w:ind w:firstLine="640" w:firstLineChars="200"/>
        <w:jc w:val="both"/>
        <w:rPr>
          <w:rFonts w:hint="eastAsia" w:ascii="仿宋_GB2312" w:hAnsi="仿宋_GB2312" w:eastAsia="仿宋_GB2312" w:cs="仿宋_GB2312"/>
          <w:sz w:val="32"/>
          <w:szCs w:val="32"/>
          <w:lang w:val="en-US" w:eastAsia="zh-CN"/>
        </w:rPr>
      </w:pPr>
    </w:p>
    <w:p w14:paraId="02FD8E54">
      <w:pPr>
        <w:ind w:firstLine="640" w:firstLineChars="200"/>
        <w:jc w:val="both"/>
        <w:rPr>
          <w:rFonts w:hint="default" w:ascii="仿宋_GB2312" w:hAnsi="仿宋_GB2312" w:eastAsia="仿宋_GB2312" w:cs="仿宋_GB2312"/>
          <w:sz w:val="32"/>
          <w:szCs w:val="32"/>
          <w:lang w:val="en-US" w:eastAsia="zh-CN"/>
        </w:rPr>
      </w:pPr>
    </w:p>
    <w:p w14:paraId="4F0D96F9">
      <w:pPr>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湖北长资公物仓储管理有限公司</w:t>
      </w:r>
    </w:p>
    <w:p w14:paraId="145B7314">
      <w:pPr>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2024年7月24日</w:t>
      </w:r>
    </w:p>
    <w:p w14:paraId="7D436D17">
      <w:pPr>
        <w:ind w:firstLine="4800" w:firstLineChars="1500"/>
        <w:jc w:val="both"/>
        <w:rPr>
          <w:rFonts w:hint="eastAsia" w:ascii="仿宋_GB2312" w:hAnsi="仿宋_GB2312" w:eastAsia="仿宋_GB2312" w:cs="仿宋_GB2312"/>
          <w:sz w:val="32"/>
          <w:szCs w:val="32"/>
          <w:lang w:val="en-US" w:eastAsia="zh-CN"/>
        </w:rPr>
      </w:pPr>
    </w:p>
    <w:p w14:paraId="791CB8F1">
      <w:pPr>
        <w:ind w:firstLine="4800" w:firstLineChars="1500"/>
        <w:jc w:val="both"/>
        <w:rPr>
          <w:rFonts w:hint="eastAsia" w:ascii="仿宋_GB2312" w:hAnsi="仿宋_GB2312" w:eastAsia="仿宋_GB2312" w:cs="仿宋_GB2312"/>
          <w:sz w:val="32"/>
          <w:szCs w:val="32"/>
          <w:lang w:val="en-US" w:eastAsia="zh-CN"/>
        </w:rPr>
      </w:pPr>
    </w:p>
    <w:p w14:paraId="4D2AD01E">
      <w:pPr>
        <w:ind w:firstLine="4800" w:firstLineChars="1500"/>
        <w:jc w:val="both"/>
        <w:rPr>
          <w:rFonts w:hint="eastAsia" w:ascii="仿宋_GB2312" w:hAnsi="仿宋_GB2312" w:eastAsia="仿宋_GB2312" w:cs="仿宋_GB2312"/>
          <w:sz w:val="32"/>
          <w:szCs w:val="32"/>
          <w:lang w:val="en-US" w:eastAsia="zh-CN"/>
        </w:rPr>
      </w:pPr>
    </w:p>
    <w:p w14:paraId="4499CF7D">
      <w:pPr>
        <w:ind w:firstLine="4800" w:firstLineChars="1500"/>
        <w:jc w:val="both"/>
        <w:rPr>
          <w:rFonts w:hint="eastAsia" w:ascii="仿宋_GB2312" w:hAnsi="仿宋_GB2312" w:eastAsia="仿宋_GB2312" w:cs="仿宋_GB2312"/>
          <w:sz w:val="32"/>
          <w:szCs w:val="32"/>
          <w:lang w:val="en-US" w:eastAsia="zh-CN"/>
        </w:rPr>
      </w:pPr>
    </w:p>
    <w:p w14:paraId="477B0336">
      <w:pPr>
        <w:ind w:firstLine="4800" w:firstLineChars="1500"/>
        <w:jc w:val="both"/>
        <w:rPr>
          <w:rFonts w:hint="eastAsia" w:ascii="仿宋_GB2312" w:hAnsi="仿宋_GB2312" w:eastAsia="仿宋_GB2312" w:cs="仿宋_GB2312"/>
          <w:sz w:val="32"/>
          <w:szCs w:val="32"/>
          <w:lang w:val="en-US" w:eastAsia="zh-CN"/>
        </w:rPr>
      </w:pPr>
    </w:p>
    <w:p w14:paraId="47949075">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bookmarkStart w:id="0" w:name="_GoBack"/>
      <w:bookmarkEnd w:id="0"/>
    </w:p>
    <w:tbl>
      <w:tblPr>
        <w:tblStyle w:val="2"/>
        <w:tblW w:w="91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5702"/>
        <w:gridCol w:w="2725"/>
      </w:tblGrid>
      <w:tr w14:paraId="2BFE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16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41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36"/>
                <w:szCs w:val="36"/>
                <w:u w:val="none"/>
                <w:lang w:val="en-US" w:eastAsia="zh-CN" w:bidi="ar"/>
              </w:rPr>
              <w:t>债权清单(湖北长资公物仓储管理有限公司)</w:t>
            </w:r>
          </w:p>
        </w:tc>
      </w:tr>
      <w:tr w14:paraId="63B6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62FC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3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E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债权金额（单位：元）</w:t>
            </w:r>
          </w:p>
        </w:tc>
      </w:tr>
      <w:tr w14:paraId="403B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39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A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武汉武商量贩连锁有限公司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1BF4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316D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4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3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北京购物中心(赵继英)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E6E8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1,760.48</w:t>
            </w:r>
          </w:p>
        </w:tc>
      </w:tr>
      <w:tr w14:paraId="5421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4E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5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鄂州市东泰贸易有限公司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4D41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B96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D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7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汉口长虹维修站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54FD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25,085.00</w:t>
            </w:r>
          </w:p>
        </w:tc>
      </w:tr>
      <w:tr w14:paraId="5D6F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E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F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黄石市电子公司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6D0B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r>
      <w:tr w14:paraId="0944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54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7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九江冶金公司(物资口转)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246C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271,249.24</w:t>
            </w:r>
          </w:p>
        </w:tc>
      </w:tr>
      <w:tr w14:paraId="1803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53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2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武汉市汉阳区顺捷制冷设备维修中心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2BD2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10,347.20</w:t>
            </w:r>
          </w:p>
        </w:tc>
      </w:tr>
      <w:tr w14:paraId="6835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3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C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枝江塑料厂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62C3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29,421.00</w:t>
            </w:r>
          </w:p>
        </w:tc>
      </w:tr>
      <w:tr w14:paraId="0C45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59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1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三产部(方文军)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F3E4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49,121.58</w:t>
            </w:r>
          </w:p>
        </w:tc>
      </w:tr>
      <w:tr w14:paraId="73A4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09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2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沙市无线电厂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8A52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114,368.53</w:t>
            </w:r>
          </w:p>
        </w:tc>
      </w:tr>
      <w:tr w14:paraId="687C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C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A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中山建材化工公司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D210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14:paraId="5BE0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F5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9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上海奥克斯电气销售有限公司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9114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5,652.84</w:t>
            </w:r>
          </w:p>
        </w:tc>
      </w:tr>
      <w:tr w14:paraId="4C2F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5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B4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4448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16,860.00</w:t>
            </w:r>
          </w:p>
        </w:tc>
      </w:tr>
      <w:tr w14:paraId="441A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5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E0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武汉供电局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369E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7C65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4D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D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湖北省宏利物业管理有限公司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BA31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42CD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D3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E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宝花空调器厂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A40E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270,172.65</w:t>
            </w:r>
          </w:p>
        </w:tc>
      </w:tr>
      <w:tr w14:paraId="0102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56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6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北京无线电厂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F6EE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84.10</w:t>
            </w:r>
          </w:p>
        </w:tc>
      </w:tr>
      <w:tr w14:paraId="55C2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93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C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陈国富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FB59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5,724.68</w:t>
            </w:r>
          </w:p>
        </w:tc>
      </w:tr>
      <w:tr w14:paraId="0857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4A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4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陈京彤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B3F6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2610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D4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订报纸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BC85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687.60</w:t>
            </w:r>
          </w:p>
        </w:tc>
      </w:tr>
      <w:tr w14:paraId="6C68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5A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1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广东嘉峰公司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1CA1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r>
      <w:tr w14:paraId="355F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F6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5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韩向宇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582D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45AC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44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A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汉口高院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B778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171,853.10</w:t>
            </w:r>
          </w:p>
        </w:tc>
      </w:tr>
      <w:tr w14:paraId="144D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87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7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汉口化工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97FF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723,655.80</w:t>
            </w:r>
          </w:p>
        </w:tc>
      </w:tr>
      <w:tr w14:paraId="592A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2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合肥无线电厂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B311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r>
      <w:tr w14:paraId="17F9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6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湖北国企合作公司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57DE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6EB9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22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1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湖北省电子工业局（国库券）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76C8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w:t>
            </w:r>
          </w:p>
        </w:tc>
      </w:tr>
      <w:tr w14:paraId="3F93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4B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3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湖北省电子器材纺织化工公司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B100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1,303,654.76</w:t>
            </w:r>
          </w:p>
        </w:tc>
      </w:tr>
      <w:tr w14:paraId="04ED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70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A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湖北省电子器材计算机通讯技术公司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8878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500,000.00</w:t>
            </w:r>
          </w:p>
        </w:tc>
      </w:tr>
      <w:tr w14:paraId="0187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3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3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湖北省电子器材计算机通讯技术公司（含元器件）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E47F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1,180,000.00</w:t>
            </w:r>
          </w:p>
        </w:tc>
      </w:tr>
      <w:tr w14:paraId="54A1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1F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6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湖北省电子器材计算机通讯技术公司（含元器件）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9D87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1,355,936.80</w:t>
            </w:r>
          </w:p>
        </w:tc>
      </w:tr>
      <w:tr w14:paraId="42CD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7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E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湖北省电子器材物资总公司咸宁公司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1054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1,568,549.41</w:t>
            </w:r>
          </w:p>
        </w:tc>
      </w:tr>
      <w:tr w14:paraId="2FD6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37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5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湖北省电子器材物资总公司怡欣酒店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F5F1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148,078.28</w:t>
            </w:r>
          </w:p>
        </w:tc>
      </w:tr>
      <w:tr w14:paraId="4562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29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B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湖北省电子器材怡晨物资公司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8C94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49,976.05</w:t>
            </w:r>
          </w:p>
        </w:tc>
      </w:tr>
      <w:tr w14:paraId="375D9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3D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34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湖北省计算机软件与技术服务公司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F9AC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785,410.28</w:t>
            </w:r>
          </w:p>
        </w:tc>
      </w:tr>
      <w:tr w14:paraId="5A35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3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4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湖北省怡源装饰工程有限责任公司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E599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51,130.55</w:t>
            </w:r>
          </w:p>
        </w:tc>
      </w:tr>
      <w:tr w14:paraId="510B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74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6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湖北怡华制衣有限公司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4A49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556,438.20</w:t>
            </w:r>
          </w:p>
        </w:tc>
      </w:tr>
      <w:tr w14:paraId="3529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4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皇冠3.0型轿车(广厦)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DA9F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600,000.00</w:t>
            </w:r>
          </w:p>
        </w:tc>
      </w:tr>
      <w:tr w14:paraId="2BE6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7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7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0B2E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r>
      <w:tr w14:paraId="01D9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0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4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黄石中南矿业公司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31DC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r>
      <w:tr w14:paraId="41A4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3C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E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积压办(冯光杰)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3C72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r>
      <w:tr w14:paraId="1BAD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21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7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蒋洪波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56F4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r>
      <w:tr w14:paraId="69D9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6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经理宿舍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439F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r>
      <w:tr w14:paraId="315D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2B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4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荆门石化总厂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0251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240,000.00</w:t>
            </w:r>
          </w:p>
        </w:tc>
      </w:tr>
      <w:tr w14:paraId="2D40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40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2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兰州航天宾馆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2BC2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15,416.36</w:t>
            </w:r>
          </w:p>
        </w:tc>
      </w:tr>
      <w:tr w14:paraId="5235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A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3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A808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3,588.00</w:t>
            </w:r>
          </w:p>
        </w:tc>
      </w:tr>
      <w:tr w14:paraId="1465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EA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7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南京电线电缆厂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2DBF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11,240.14</w:t>
            </w:r>
          </w:p>
        </w:tc>
      </w:tr>
      <w:tr w14:paraId="5D9B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C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E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蒲圻碳素厂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021F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r>
      <w:tr w14:paraId="73B0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D8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2478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5,826.25</w:t>
            </w:r>
          </w:p>
        </w:tc>
      </w:tr>
      <w:tr w14:paraId="48A8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C7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1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商贸汉口门面租金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56A7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r>
      <w:tr w14:paraId="4A4E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01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3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深圳工贸公司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0726D">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19,120.00</w:t>
            </w:r>
          </w:p>
        </w:tc>
      </w:tr>
      <w:tr w14:paraId="38E2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F9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36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省边贸开发公司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301E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200,000.00</w:t>
            </w:r>
          </w:p>
        </w:tc>
      </w:tr>
      <w:tr w14:paraId="28F9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5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B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省无线电厂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6C83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72,050.49</w:t>
            </w:r>
          </w:p>
        </w:tc>
      </w:tr>
      <w:tr w14:paraId="6606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F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6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E130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109F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7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天行健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AC8E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2,655.00</w:t>
            </w:r>
          </w:p>
        </w:tc>
      </w:tr>
      <w:tr w14:paraId="3731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8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E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天门物资公司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8D38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7,000.00</w:t>
            </w:r>
          </w:p>
        </w:tc>
      </w:tr>
      <w:tr w14:paraId="761D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E8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C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899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4,300.00</w:t>
            </w:r>
          </w:p>
        </w:tc>
      </w:tr>
      <w:tr w14:paraId="4170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49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7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王春生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E3B8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30,000.00</w:t>
            </w:r>
          </w:p>
        </w:tc>
      </w:tr>
      <w:tr w14:paraId="656D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4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4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维修工程部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AC55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7,440.90</w:t>
            </w:r>
          </w:p>
        </w:tc>
      </w:tr>
      <w:tr w14:paraId="5C75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A5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8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文慧公司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0739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7C32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00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4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文艺装饰公司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9FCB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r>
      <w:tr w14:paraId="2949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1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8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无锡小天鹅电器公司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2EF5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2,968.00</w:t>
            </w:r>
          </w:p>
        </w:tc>
      </w:tr>
      <w:tr w14:paraId="31D4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D8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F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夏建成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74FD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3404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3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8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DDA5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34,769.25</w:t>
            </w:r>
          </w:p>
        </w:tc>
      </w:tr>
      <w:tr w14:paraId="195B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EC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押金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9926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20,230.00</w:t>
            </w:r>
          </w:p>
        </w:tc>
      </w:tr>
      <w:tr w14:paraId="3904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96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2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阳新官司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DF69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14:paraId="6761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BB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D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杨明发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4AAB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7,997.00</w:t>
            </w:r>
          </w:p>
        </w:tc>
      </w:tr>
      <w:tr w14:paraId="1BCE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62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A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怡华公司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2999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2,683,575.82</w:t>
            </w:r>
          </w:p>
        </w:tc>
      </w:tr>
      <w:tr w14:paraId="435E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43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2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怡盛公司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7FD4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84,000.00</w:t>
            </w:r>
          </w:p>
        </w:tc>
      </w:tr>
      <w:tr w14:paraId="03F3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78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2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怡盛公司(房)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15E5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150,000.00</w:t>
            </w:r>
          </w:p>
        </w:tc>
      </w:tr>
      <w:tr w14:paraId="4924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73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C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怡欣酒店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349C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83,792.40</w:t>
            </w:r>
          </w:p>
        </w:tc>
      </w:tr>
      <w:tr w14:paraId="061D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5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F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ED21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555.41</w:t>
            </w:r>
          </w:p>
        </w:tc>
      </w:tr>
      <w:tr w14:paraId="3E44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9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A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原维修中心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ADEE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104,158.01</w:t>
            </w:r>
          </w:p>
        </w:tc>
      </w:tr>
      <w:tr w14:paraId="028A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49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9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7ABB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r>
      <w:tr w14:paraId="6E15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43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49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长城汽修厂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35C4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r>
      <w:tr w14:paraId="2A7D0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4A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7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10B2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14,372.82</w:t>
            </w:r>
          </w:p>
        </w:tc>
      </w:tr>
      <w:tr w14:paraId="2372B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E8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0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质检所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B141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15,000.00</w:t>
            </w:r>
          </w:p>
        </w:tc>
      </w:tr>
      <w:tr w14:paraId="4C9BE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73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B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B6AD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r>
      <w:tr w14:paraId="38A9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8C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F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83AB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25,939.50</w:t>
            </w:r>
          </w:p>
        </w:tc>
      </w:tr>
      <w:tr w14:paraId="045E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F6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E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陈援朝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978C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r>
      <w:tr w14:paraId="383D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A9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4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福建南北公司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C31A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20,000.00</w:t>
            </w:r>
          </w:p>
        </w:tc>
      </w:tr>
      <w:tr w14:paraId="090E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9E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9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胡泽新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446E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4,500.00</w:t>
            </w:r>
          </w:p>
        </w:tc>
      </w:tr>
      <w:tr w14:paraId="64F3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62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3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任朝晖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DA4A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6,182.00</w:t>
            </w:r>
          </w:p>
        </w:tc>
      </w:tr>
      <w:tr w14:paraId="142F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24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4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三三零三工厂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F507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24,654.51</w:t>
            </w:r>
          </w:p>
        </w:tc>
      </w:tr>
      <w:tr w14:paraId="141D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90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E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沙湖钢材市场房租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5CB2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5,000.00</w:t>
            </w:r>
          </w:p>
        </w:tc>
      </w:tr>
      <w:tr w14:paraId="6EE2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7E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4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沙市无线电器厂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614F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85,736.78</w:t>
            </w:r>
          </w:p>
        </w:tc>
      </w:tr>
      <w:tr w14:paraId="3921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4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3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中软公司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C0E9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30,864.37</w:t>
            </w:r>
          </w:p>
        </w:tc>
      </w:tr>
      <w:tr w14:paraId="6004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B9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A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CE86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4,184.36</w:t>
            </w:r>
          </w:p>
        </w:tc>
      </w:tr>
      <w:tr w14:paraId="0280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7D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5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电话储蓄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FD316">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4,288.84</w:t>
            </w:r>
          </w:p>
        </w:tc>
      </w:tr>
      <w:tr w14:paraId="29E6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19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8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81014">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8,127.25</w:t>
            </w:r>
          </w:p>
        </w:tc>
      </w:tr>
      <w:tr w14:paraId="5A3B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0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李大鹏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DFD8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2,767.00</w:t>
            </w:r>
          </w:p>
        </w:tc>
      </w:tr>
      <w:tr w14:paraId="617B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9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2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2BF6A">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2,127.34</w:t>
            </w:r>
          </w:p>
        </w:tc>
      </w:tr>
      <w:tr w14:paraId="5019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F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55D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C1DCE">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14,368,256.93</w:t>
            </w:r>
          </w:p>
        </w:tc>
      </w:tr>
    </w:tbl>
    <w:p w14:paraId="541B0FE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5069A04B-6E7F-422D-935A-DADAC2F7B374}"/>
  </w:font>
  <w:font w:name="仿宋_GB2312">
    <w:panose1 w:val="02010609030101010101"/>
    <w:charset w:val="86"/>
    <w:family w:val="auto"/>
    <w:pitch w:val="default"/>
    <w:sig w:usb0="00000001" w:usb1="080E0000" w:usb2="00000000" w:usb3="00000000" w:csb0="00040000" w:csb1="00000000"/>
    <w:embedRegular r:id="rId2" w:fontKey="{E1CDCB89-C71A-4675-81D7-2099584A85EE}"/>
  </w:font>
  <w:font w:name="方正仿宋_GB2312">
    <w:panose1 w:val="02000000000000000000"/>
    <w:charset w:val="86"/>
    <w:family w:val="auto"/>
    <w:pitch w:val="default"/>
    <w:sig w:usb0="A00002BF" w:usb1="184F6CFA" w:usb2="00000012" w:usb3="00000000" w:csb0="00040001" w:csb1="00000000"/>
    <w:embedRegular r:id="rId3" w:fontKey="{838CA54D-DA6D-4F80-9C3B-3739864863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jA5NTRhMTE5M2UyOGIwNjQ3YTU3NWY5ZWIwMDIifQ=="/>
  </w:docVars>
  <w:rsids>
    <w:rsidRoot w:val="00000000"/>
    <w:rsid w:val="07EE179B"/>
    <w:rsid w:val="16CD55C7"/>
    <w:rsid w:val="355546CD"/>
    <w:rsid w:val="486D3EB1"/>
    <w:rsid w:val="6928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1071</Words>
  <Characters>1881</Characters>
  <Lines>0</Lines>
  <Paragraphs>0</Paragraphs>
  <TotalTime>1</TotalTime>
  <ScaleCrop>false</ScaleCrop>
  <LinksUpToDate>false</LinksUpToDate>
  <CharactersWithSpaces>1881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2024-07-24T00:40:00Z</dcterms:created>
  <dc:creator>Administrator</dc:creator>
  <cp:lastModifiedBy>ming</cp:lastModifiedBy>
  <dcterms:modified xsi:type="dcterms:W3CDTF">2024-07-24T01:19:18Z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30C1006C6F894DA8AFA2DE89D8552482_13</vt:lpwstr>
  </property>
</Properties>
</file>